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DB00F1" w14:textId="77777777" w:rsidR="00515ECF" w:rsidRPr="00515ECF" w:rsidRDefault="00515ECF" w:rsidP="00515ECF">
      <w:pPr>
        <w:rPr>
          <w:sz w:val="24"/>
          <w:szCs w:val="24"/>
        </w:rPr>
      </w:pPr>
      <w:bookmarkStart w:id="0" w:name="_GoBack"/>
      <w:r w:rsidRPr="00515ECF">
        <w:rPr>
          <w:sz w:val="24"/>
          <w:szCs w:val="24"/>
        </w:rPr>
        <w:t>Amethyst crystal</w:t>
      </w:r>
    </w:p>
    <w:p w14:paraId="33C01330" w14:textId="3814D33B" w:rsidR="00515ECF" w:rsidRPr="00515ECF" w:rsidRDefault="00515ECF" w:rsidP="00515ECF">
      <w:pPr>
        <w:rPr>
          <w:sz w:val="24"/>
          <w:szCs w:val="24"/>
        </w:rPr>
      </w:pPr>
      <w:proofErr w:type="gramStart"/>
      <w:r w:rsidRPr="00515ECF">
        <w:rPr>
          <w:color w:val="000000"/>
          <w:sz w:val="24"/>
          <w:szCs w:val="24"/>
          <w:shd w:val="clear" w:color="auto" w:fill="FFFFFF"/>
        </w:rPr>
        <w:t>{!</w:t>
      </w:r>
      <w:proofErr w:type="spellStart"/>
      <w:r w:rsidRPr="00515ECF">
        <w:rPr>
          <w:color w:val="000000"/>
          <w:sz w:val="24"/>
          <w:szCs w:val="24"/>
          <w:shd w:val="clear" w:color="auto" w:fill="FFFFFF"/>
        </w:rPr>
        <w:t>firstname</w:t>
      </w:r>
      <w:proofErr w:type="gramEnd"/>
      <w:r w:rsidRPr="00515ECF">
        <w:rPr>
          <w:color w:val="000000"/>
          <w:sz w:val="24"/>
          <w:szCs w:val="24"/>
          <w:shd w:val="clear" w:color="auto" w:fill="FFFFFF"/>
        </w:rPr>
        <w:t>_fix</w:t>
      </w:r>
      <w:proofErr w:type="spellEnd"/>
      <w:r w:rsidRPr="00515ECF">
        <w:rPr>
          <w:color w:val="000000"/>
          <w:sz w:val="24"/>
          <w:szCs w:val="24"/>
          <w:shd w:val="clear" w:color="auto" w:fill="FFFFFF"/>
        </w:rPr>
        <w:t>}</w:t>
      </w:r>
    </w:p>
    <w:p w14:paraId="12CBA640" w14:textId="77777777" w:rsidR="00515ECF" w:rsidRPr="00515ECF" w:rsidRDefault="00515ECF" w:rsidP="00515ECF">
      <w:pPr>
        <w:rPr>
          <w:sz w:val="24"/>
          <w:szCs w:val="24"/>
        </w:rPr>
      </w:pPr>
      <w:r w:rsidRPr="00515ECF">
        <w:rPr>
          <w:sz w:val="24"/>
          <w:szCs w:val="24"/>
        </w:rPr>
        <w:t>Welcome to the series about Healing Crystals! For our first crystal, we are going to talk about amethyst.</w:t>
      </w:r>
    </w:p>
    <w:p w14:paraId="6AACF92B" w14:textId="67887E72" w:rsidR="00515ECF" w:rsidRPr="00515ECF" w:rsidRDefault="00515ECF" w:rsidP="00515ECF">
      <w:pPr>
        <w:rPr>
          <w:sz w:val="24"/>
          <w:szCs w:val="24"/>
        </w:rPr>
      </w:pPr>
      <w:r w:rsidRPr="00515ECF">
        <w:rPr>
          <w:sz w:val="24"/>
          <w:szCs w:val="24"/>
        </w:rPr>
        <w:t>T</w:t>
      </w:r>
      <w:r w:rsidRPr="00515ECF">
        <w:rPr>
          <w:sz w:val="24"/>
          <w:szCs w:val="24"/>
        </w:rPr>
        <w:t xml:space="preserve">his is a purple stone of the spirit, and its’ beautiful color is associated with the spirit and spirituality. </w:t>
      </w:r>
      <w:r w:rsidRPr="00515ECF">
        <w:rPr>
          <w:sz w:val="24"/>
          <w:szCs w:val="24"/>
        </w:rPr>
        <w:t>It contains</w:t>
      </w:r>
      <w:r w:rsidRPr="00515ECF">
        <w:rPr>
          <w:sz w:val="24"/>
          <w:szCs w:val="24"/>
        </w:rPr>
        <w:t xml:space="preserve"> iron impurities and trace elements hence complex lattice replacement. It is a </w:t>
      </w:r>
      <w:proofErr w:type="spellStart"/>
      <w:r w:rsidRPr="00515ECF">
        <w:rPr>
          <w:sz w:val="24"/>
          <w:szCs w:val="24"/>
        </w:rPr>
        <w:t>trapezohedral</w:t>
      </w:r>
      <w:proofErr w:type="spellEnd"/>
      <w:r w:rsidRPr="00515ECF">
        <w:rPr>
          <w:sz w:val="24"/>
          <w:szCs w:val="24"/>
        </w:rPr>
        <w:t xml:space="preserve"> crystal class,6-sided prism and trigonal system.</w:t>
      </w:r>
    </w:p>
    <w:p w14:paraId="08DFD392" w14:textId="77777777" w:rsidR="00515ECF" w:rsidRPr="00515ECF" w:rsidRDefault="00515ECF" w:rsidP="00515ECF">
      <w:pPr>
        <w:rPr>
          <w:sz w:val="24"/>
          <w:szCs w:val="24"/>
        </w:rPr>
      </w:pPr>
      <w:r w:rsidRPr="00515ECF">
        <w:rPr>
          <w:sz w:val="24"/>
          <w:szCs w:val="24"/>
        </w:rPr>
        <w:t>This unique crystal can change people’s lives. Apart from the attractive color, there are various benefits of the crystal. For instance, all through it was to avert excess alcohol consumption. Diocesan bishops also wore an Amethyst ring to protect them from any form of spiritual intoxication. They kept other people from mystical intoxication by kissing the ring. It was also supposed to have power over wicked thoughts, increase brainpower and help people involved in businesses.</w:t>
      </w:r>
    </w:p>
    <w:p w14:paraId="0DC43F90" w14:textId="77777777" w:rsidR="00515ECF" w:rsidRPr="00515ECF" w:rsidRDefault="00515ECF" w:rsidP="00515ECF">
      <w:pPr>
        <w:rPr>
          <w:sz w:val="24"/>
          <w:szCs w:val="24"/>
        </w:rPr>
      </w:pPr>
      <w:r w:rsidRPr="00515ECF">
        <w:rPr>
          <w:sz w:val="24"/>
          <w:szCs w:val="24"/>
        </w:rPr>
        <w:t>Furthermore, those in transit wore it to protect them throughout and kept soldiers safe in battles. For the hunters, it helped them in grabbing wild beasts and fowls and protect people from any form of black magic.</w:t>
      </w:r>
    </w:p>
    <w:p w14:paraId="3CC741A4" w14:textId="2D7F6F49" w:rsidR="00515ECF" w:rsidRPr="00515ECF" w:rsidRDefault="00515ECF" w:rsidP="00515ECF">
      <w:pPr>
        <w:rPr>
          <w:sz w:val="24"/>
          <w:szCs w:val="24"/>
        </w:rPr>
      </w:pPr>
      <w:r w:rsidRPr="00515ECF">
        <w:rPr>
          <w:sz w:val="24"/>
          <w:szCs w:val="24"/>
        </w:rPr>
        <w:t>The gemstone acts as a stress reliever in that it draws positive energy while getting rid of negative feelings such as stress, fear and more. Most people prefer to place it in their homes, workplaces, bedroom etc. to protect them.</w:t>
      </w:r>
    </w:p>
    <w:p w14:paraId="0CDD1D36" w14:textId="6A6ED76D" w:rsidR="00515ECF" w:rsidRPr="00515ECF" w:rsidRDefault="00515ECF" w:rsidP="00515ECF">
      <w:pPr>
        <w:rPr>
          <w:sz w:val="24"/>
          <w:szCs w:val="24"/>
        </w:rPr>
      </w:pPr>
      <w:r w:rsidRPr="00515ECF">
        <w:rPr>
          <w:sz w:val="24"/>
          <w:szCs w:val="24"/>
        </w:rPr>
        <w:t>[Sign Off]</w:t>
      </w:r>
    </w:p>
    <w:p w14:paraId="432E119C" w14:textId="77777777" w:rsidR="00515ECF" w:rsidRPr="00515ECF" w:rsidRDefault="00515ECF" w:rsidP="00515ECF">
      <w:pPr>
        <w:rPr>
          <w:sz w:val="24"/>
          <w:szCs w:val="24"/>
        </w:rPr>
      </w:pPr>
    </w:p>
    <w:bookmarkEnd w:id="0"/>
    <w:p w14:paraId="65372C43" w14:textId="77777777" w:rsidR="000E58B6" w:rsidRPr="00515ECF" w:rsidRDefault="000E58B6">
      <w:pPr>
        <w:rPr>
          <w:sz w:val="24"/>
          <w:szCs w:val="24"/>
        </w:rPr>
      </w:pPr>
    </w:p>
    <w:sectPr w:rsidR="000E58B6" w:rsidRPr="00515ECF">
      <w:pgSz w:w="11906" w:h="16838"/>
      <w:pgMar w:top="1418" w:right="1418" w:bottom="1134"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5ECF"/>
    <w:rsid w:val="000E58B6"/>
    <w:rsid w:val="00515ECF"/>
    <w:rsid w:val="00A2369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D5AAAB"/>
  <w15:chartTrackingRefBased/>
  <w15:docId w15:val="{7B2FBD2B-C5ED-4AB6-B8CC-CB40645DF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15ECF"/>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200</Words>
  <Characters>1145</Characters>
  <Application>Microsoft Office Word</Application>
  <DocSecurity>0</DocSecurity>
  <Lines>9</Lines>
  <Paragraphs>2</Paragraphs>
  <ScaleCrop>false</ScaleCrop>
  <Company/>
  <LinksUpToDate>false</LinksUpToDate>
  <CharactersWithSpaces>1343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2018-04-07T19:42:00Z</dcterms:created>
  <dcterms:modified xsi:type="dcterms:W3CDTF">2018-04-07T19:58:00Z</dcterms:modified>
</cp:coreProperties>
</file>